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A3B27" w14:textId="1C07092C" w:rsidR="00CA5FAF" w:rsidRDefault="00CA5FAF" w:rsidP="00461085">
      <w:pPr>
        <w:jc w:val="center"/>
        <w:rPr>
          <w:rFonts w:ascii="Times New Roman" w:hAnsi="Times New Roman" w:cs="Times New Roman"/>
          <w:sz w:val="32"/>
          <w:szCs w:val="32"/>
        </w:rPr>
      </w:pPr>
      <w:r w:rsidRPr="000203F5">
        <w:rPr>
          <w:rFonts w:ascii="Times New Roman" w:hAnsi="Times New Roman" w:cs="Times New Roman"/>
          <w:sz w:val="32"/>
          <w:szCs w:val="32"/>
        </w:rPr>
        <w:t>A Sample File for TJCAS (</w:t>
      </w:r>
      <w:r w:rsidR="0001454B">
        <w:rPr>
          <w:rFonts w:ascii="Times New Roman" w:hAnsi="Times New Roman" w:cs="Times New Roman"/>
          <w:sz w:val="32"/>
          <w:szCs w:val="32"/>
        </w:rPr>
        <w:t>2</w:t>
      </w:r>
      <w:r w:rsidRPr="000203F5">
        <w:rPr>
          <w:rFonts w:ascii="Times New Roman" w:hAnsi="Times New Roman" w:cs="Times New Roman"/>
          <w:sz w:val="32"/>
          <w:szCs w:val="32"/>
        </w:rPr>
        <w:t xml:space="preserve"> column)</w:t>
      </w:r>
    </w:p>
    <w:p w14:paraId="54F7AF08" w14:textId="77777777" w:rsidR="00822272" w:rsidRPr="00822272" w:rsidRDefault="00822272" w:rsidP="00822272">
      <w:pPr>
        <w:jc w:val="left"/>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993"/>
        <w:gridCol w:w="1994"/>
        <w:gridCol w:w="1994"/>
        <w:gridCol w:w="1994"/>
      </w:tblGrid>
      <w:tr w:rsidR="00A51F2C" w14:paraId="5D2E206C" w14:textId="77777777" w:rsidTr="008B3085">
        <w:tc>
          <w:tcPr>
            <w:tcW w:w="1993" w:type="dxa"/>
          </w:tcPr>
          <w:p w14:paraId="125F0EFC" w14:textId="77777777" w:rsidR="00A51F2C" w:rsidRDefault="00A51F2C" w:rsidP="00461085">
            <w:pPr>
              <w:snapToGrid w:val="0"/>
              <w:rPr>
                <w:rFonts w:ascii="Times New Roman" w:hAnsi="Times New Roman" w:cs="Times New Roman"/>
                <w:sz w:val="18"/>
                <w:szCs w:val="18"/>
              </w:rPr>
            </w:pPr>
          </w:p>
        </w:tc>
        <w:tc>
          <w:tcPr>
            <w:tcW w:w="1993" w:type="dxa"/>
          </w:tcPr>
          <w:p w14:paraId="63CEA6F2" w14:textId="77777777" w:rsidR="00A51F2C" w:rsidRPr="00A51F2C" w:rsidRDefault="00A51F2C" w:rsidP="00461085">
            <w:pPr>
              <w:snapToGrid w:val="0"/>
              <w:jc w:val="center"/>
              <w:rPr>
                <w:rFonts w:ascii="Times New Roman" w:hAnsi="Times New Roman" w:cs="Times New Roman"/>
                <w:sz w:val="20"/>
                <w:szCs w:val="18"/>
              </w:rPr>
            </w:pPr>
            <w:r w:rsidRPr="00A51F2C">
              <w:rPr>
                <w:rFonts w:ascii="Times New Roman" w:hAnsi="Times New Roman" w:cs="Times New Roman"/>
                <w:sz w:val="20"/>
                <w:szCs w:val="18"/>
              </w:rPr>
              <w:t xml:space="preserve">Taro </w:t>
            </w:r>
            <w:r w:rsidR="00B00909">
              <w:rPr>
                <w:rFonts w:ascii="Times New Roman" w:hAnsi="Times New Roman" w:cs="Times New Roman"/>
                <w:sz w:val="20"/>
                <w:szCs w:val="18"/>
              </w:rPr>
              <w:t>Tochigi</w:t>
            </w:r>
          </w:p>
          <w:p w14:paraId="09E7841C" w14:textId="77777777" w:rsidR="00A51F2C" w:rsidRPr="00A51F2C" w:rsidRDefault="00A51F2C" w:rsidP="00461085">
            <w:pPr>
              <w:snapToGrid w:val="0"/>
              <w:jc w:val="center"/>
              <w:rPr>
                <w:rFonts w:ascii="Times New Roman" w:hAnsi="Times New Roman" w:cs="Times New Roman"/>
                <w:sz w:val="20"/>
                <w:szCs w:val="18"/>
              </w:rPr>
            </w:pPr>
            <w:r w:rsidRPr="00A51F2C">
              <w:rPr>
                <w:rFonts w:ascii="Times New Roman" w:hAnsi="Times New Roman" w:cs="Times New Roman"/>
                <w:sz w:val="20"/>
                <w:szCs w:val="18"/>
              </w:rPr>
              <w:t>Dept. xxx.,</w:t>
            </w:r>
          </w:p>
          <w:p w14:paraId="11C3D2C2" w14:textId="77777777" w:rsidR="00A51F2C" w:rsidRPr="00A51F2C" w:rsidRDefault="00A51F2C" w:rsidP="00461085">
            <w:pPr>
              <w:snapToGrid w:val="0"/>
              <w:jc w:val="center"/>
              <w:rPr>
                <w:rFonts w:ascii="Times New Roman" w:hAnsi="Times New Roman" w:cs="Times New Roman"/>
                <w:sz w:val="20"/>
                <w:szCs w:val="18"/>
              </w:rPr>
            </w:pPr>
            <w:r w:rsidRPr="00A51F2C">
              <w:rPr>
                <w:rFonts w:ascii="Times New Roman" w:hAnsi="Times New Roman" w:cs="Times New Roman"/>
                <w:sz w:val="20"/>
                <w:szCs w:val="18"/>
              </w:rPr>
              <w:t>xxx University</w:t>
            </w:r>
          </w:p>
          <w:p w14:paraId="207912E0" w14:textId="77777777" w:rsidR="00A51F2C" w:rsidRPr="00A51F2C" w:rsidRDefault="00A51F2C" w:rsidP="00461085">
            <w:pPr>
              <w:snapToGrid w:val="0"/>
              <w:jc w:val="center"/>
              <w:rPr>
                <w:rFonts w:ascii="Times New Roman" w:hAnsi="Times New Roman" w:cs="Times New Roman"/>
                <w:sz w:val="20"/>
                <w:szCs w:val="18"/>
              </w:rPr>
            </w:pPr>
            <w:r w:rsidRPr="00A51F2C">
              <w:rPr>
                <w:rFonts w:ascii="Times New Roman" w:hAnsi="Times New Roman" w:cs="Times New Roman"/>
                <w:sz w:val="20"/>
                <w:szCs w:val="18"/>
              </w:rPr>
              <w:t xml:space="preserve">Email: </w:t>
            </w:r>
            <w:proofErr w:type="spellStart"/>
            <w:r w:rsidRPr="00A51F2C">
              <w:rPr>
                <w:rFonts w:ascii="Times New Roman" w:hAnsi="Times New Roman" w:cs="Times New Roman"/>
                <w:sz w:val="20"/>
                <w:szCs w:val="18"/>
              </w:rPr>
              <w:t>xxx@xxx</w:t>
            </w:r>
            <w:proofErr w:type="spellEnd"/>
          </w:p>
        </w:tc>
        <w:tc>
          <w:tcPr>
            <w:tcW w:w="1994" w:type="dxa"/>
          </w:tcPr>
          <w:p w14:paraId="5FD5F044" w14:textId="77777777" w:rsidR="00A51F2C" w:rsidRDefault="00A51F2C" w:rsidP="00461085">
            <w:pPr>
              <w:snapToGrid w:val="0"/>
              <w:rPr>
                <w:rFonts w:ascii="Times New Roman" w:hAnsi="Times New Roman" w:cs="Times New Roman"/>
                <w:sz w:val="18"/>
                <w:szCs w:val="18"/>
              </w:rPr>
            </w:pPr>
          </w:p>
        </w:tc>
        <w:tc>
          <w:tcPr>
            <w:tcW w:w="1994" w:type="dxa"/>
          </w:tcPr>
          <w:p w14:paraId="2D6F5930" w14:textId="77777777" w:rsidR="00B3687D" w:rsidRPr="00B3687D" w:rsidRDefault="00B3687D" w:rsidP="00461085">
            <w:pPr>
              <w:snapToGrid w:val="0"/>
              <w:jc w:val="center"/>
              <w:rPr>
                <w:rFonts w:ascii="Times New Roman" w:hAnsi="Times New Roman" w:cs="Times New Roman"/>
                <w:sz w:val="20"/>
                <w:szCs w:val="18"/>
              </w:rPr>
            </w:pPr>
            <w:r w:rsidRPr="00B3687D">
              <w:rPr>
                <w:rFonts w:ascii="Times New Roman" w:hAnsi="Times New Roman" w:cs="Times New Roman"/>
                <w:sz w:val="20"/>
                <w:szCs w:val="18"/>
              </w:rPr>
              <w:t xml:space="preserve">Hanako </w:t>
            </w:r>
            <w:r w:rsidR="00B00909">
              <w:rPr>
                <w:rFonts w:ascii="Times New Roman" w:hAnsi="Times New Roman" w:cs="Times New Roman"/>
                <w:sz w:val="20"/>
                <w:szCs w:val="18"/>
              </w:rPr>
              <w:t>Gunma</w:t>
            </w:r>
          </w:p>
          <w:p w14:paraId="23BD6347" w14:textId="77777777" w:rsidR="00B3687D" w:rsidRPr="00B3687D" w:rsidRDefault="00B3687D" w:rsidP="00461085">
            <w:pPr>
              <w:snapToGrid w:val="0"/>
              <w:jc w:val="center"/>
              <w:rPr>
                <w:rFonts w:ascii="Times New Roman" w:hAnsi="Times New Roman" w:cs="Times New Roman"/>
                <w:sz w:val="20"/>
                <w:szCs w:val="18"/>
              </w:rPr>
            </w:pPr>
            <w:r w:rsidRPr="00B3687D">
              <w:rPr>
                <w:rFonts w:ascii="Times New Roman" w:hAnsi="Times New Roman" w:cs="Times New Roman"/>
                <w:sz w:val="20"/>
                <w:szCs w:val="18"/>
              </w:rPr>
              <w:t xml:space="preserve">Dept. </w:t>
            </w:r>
            <w:proofErr w:type="spellStart"/>
            <w:r w:rsidRPr="00B3687D">
              <w:rPr>
                <w:rFonts w:ascii="Times New Roman" w:hAnsi="Times New Roman" w:cs="Times New Roman"/>
                <w:sz w:val="20"/>
                <w:szCs w:val="18"/>
              </w:rPr>
              <w:t>yyy</w:t>
            </w:r>
            <w:proofErr w:type="spellEnd"/>
            <w:r w:rsidRPr="00B3687D">
              <w:rPr>
                <w:rFonts w:ascii="Times New Roman" w:hAnsi="Times New Roman" w:cs="Times New Roman"/>
                <w:sz w:val="20"/>
                <w:szCs w:val="18"/>
              </w:rPr>
              <w:t>.,</w:t>
            </w:r>
          </w:p>
          <w:p w14:paraId="3396504B" w14:textId="77777777" w:rsidR="00B3687D" w:rsidRPr="00B3687D" w:rsidRDefault="00B3687D" w:rsidP="00461085">
            <w:pPr>
              <w:snapToGrid w:val="0"/>
              <w:jc w:val="center"/>
              <w:rPr>
                <w:rFonts w:ascii="Times New Roman" w:hAnsi="Times New Roman" w:cs="Times New Roman"/>
                <w:sz w:val="20"/>
                <w:szCs w:val="18"/>
              </w:rPr>
            </w:pPr>
            <w:proofErr w:type="spellStart"/>
            <w:r w:rsidRPr="00B3687D">
              <w:rPr>
                <w:rFonts w:ascii="Times New Roman" w:hAnsi="Times New Roman" w:cs="Times New Roman"/>
                <w:sz w:val="20"/>
                <w:szCs w:val="18"/>
              </w:rPr>
              <w:t>yyy</w:t>
            </w:r>
            <w:proofErr w:type="spellEnd"/>
            <w:r w:rsidRPr="00B3687D">
              <w:rPr>
                <w:rFonts w:ascii="Times New Roman" w:hAnsi="Times New Roman" w:cs="Times New Roman"/>
                <w:sz w:val="20"/>
                <w:szCs w:val="18"/>
              </w:rPr>
              <w:t xml:space="preserve"> University</w:t>
            </w:r>
          </w:p>
          <w:p w14:paraId="28931B40" w14:textId="77777777" w:rsidR="00A51F2C" w:rsidRPr="00A51F2C" w:rsidRDefault="00B3687D" w:rsidP="00461085">
            <w:pPr>
              <w:snapToGrid w:val="0"/>
              <w:jc w:val="center"/>
              <w:rPr>
                <w:rFonts w:ascii="Times New Roman" w:hAnsi="Times New Roman" w:cs="Times New Roman"/>
                <w:sz w:val="20"/>
                <w:szCs w:val="18"/>
              </w:rPr>
            </w:pPr>
            <w:proofErr w:type="spellStart"/>
            <w:r w:rsidRPr="00B3687D">
              <w:rPr>
                <w:rFonts w:ascii="Times New Roman" w:hAnsi="Times New Roman" w:cs="Times New Roman"/>
                <w:sz w:val="20"/>
                <w:szCs w:val="18"/>
              </w:rPr>
              <w:t>yyy@yyy</w:t>
            </w:r>
            <w:proofErr w:type="spellEnd"/>
          </w:p>
        </w:tc>
        <w:tc>
          <w:tcPr>
            <w:tcW w:w="1994" w:type="dxa"/>
          </w:tcPr>
          <w:p w14:paraId="2E891D19" w14:textId="77777777" w:rsidR="00A51F2C" w:rsidRDefault="00A51F2C" w:rsidP="00461085">
            <w:pPr>
              <w:snapToGrid w:val="0"/>
              <w:rPr>
                <w:rFonts w:ascii="Times New Roman" w:hAnsi="Times New Roman" w:cs="Times New Roman"/>
                <w:sz w:val="18"/>
                <w:szCs w:val="18"/>
              </w:rPr>
            </w:pPr>
          </w:p>
        </w:tc>
      </w:tr>
    </w:tbl>
    <w:p w14:paraId="4D9EAEFE" w14:textId="77777777" w:rsidR="004653F9" w:rsidRPr="000203F5" w:rsidRDefault="004653F9" w:rsidP="00461085">
      <w:pPr>
        <w:rPr>
          <w:rFonts w:ascii="Times New Roman" w:hAnsi="Times New Roman" w:cs="Times New Roman"/>
          <w:sz w:val="18"/>
          <w:szCs w:val="18"/>
        </w:rPr>
      </w:pPr>
    </w:p>
    <w:p w14:paraId="5BAC255B" w14:textId="77777777" w:rsidR="0001454B" w:rsidRDefault="0001454B" w:rsidP="00461085">
      <w:pPr>
        <w:spacing w:afterLines="30" w:after="86"/>
        <w:jc w:val="center"/>
        <w:rPr>
          <w:rFonts w:ascii="Times New Roman" w:hAnsi="Times New Roman" w:cs="Times New Roman"/>
          <w:sz w:val="20"/>
          <w:szCs w:val="20"/>
        </w:rPr>
        <w:sectPr w:rsidR="0001454B" w:rsidSect="00461085">
          <w:pgSz w:w="11906" w:h="16838" w:code="9"/>
          <w:pgMar w:top="1304" w:right="964" w:bottom="1134" w:left="964" w:header="851" w:footer="992" w:gutter="0"/>
          <w:cols w:space="425"/>
          <w:docGrid w:type="lines" w:linePitch="288"/>
        </w:sectPr>
      </w:pPr>
    </w:p>
    <w:p w14:paraId="76220127" w14:textId="77777777" w:rsidR="000203F5" w:rsidRPr="000203F5" w:rsidRDefault="0001454B" w:rsidP="00461085">
      <w:pPr>
        <w:spacing w:afterLines="30" w:after="86"/>
        <w:jc w:val="center"/>
        <w:rPr>
          <w:rFonts w:ascii="Times New Roman" w:hAnsi="Times New Roman" w:cs="Times New Roman"/>
          <w:sz w:val="20"/>
          <w:szCs w:val="20"/>
        </w:rPr>
      </w:pPr>
      <w:r>
        <w:rPr>
          <w:rFonts w:ascii="Times New Roman" w:hAnsi="Times New Roman" w:cs="Times New Roman"/>
          <w:sz w:val="20"/>
          <w:szCs w:val="20"/>
        </w:rPr>
        <w:t>I. INTRODUCTION</w:t>
      </w:r>
    </w:p>
    <w:p w14:paraId="119320FE" w14:textId="77777777" w:rsidR="00AB16CE" w:rsidRDefault="00B70B11" w:rsidP="00461085">
      <w:pPr>
        <w:ind w:firstLineChars="100" w:firstLine="200"/>
        <w:rPr>
          <w:rFonts w:ascii="Times New Roman" w:hAnsi="Times New Roman" w:cs="Times New Roman"/>
          <w:sz w:val="20"/>
          <w:szCs w:val="20"/>
        </w:rPr>
      </w:pPr>
      <w:r w:rsidRPr="00B70B11">
        <w:rPr>
          <w:rFonts w:ascii="Times New Roman" w:hAnsi="Times New Roman" w:cs="Times New Roman"/>
          <w:sz w:val="20"/>
          <w:szCs w:val="20"/>
        </w:rPr>
        <w:t>The author's information is arranged using the table</w:t>
      </w:r>
      <w:r w:rsidR="00651F0A">
        <w:rPr>
          <w:rFonts w:ascii="Times New Roman" w:hAnsi="Times New Roman" w:cs="Times New Roman"/>
          <w:sz w:val="20"/>
          <w:szCs w:val="20"/>
        </w:rPr>
        <w:t xml:space="preserve"> with</w:t>
      </w:r>
      <w:r w:rsidRPr="00B70B11">
        <w:rPr>
          <w:rFonts w:ascii="Times New Roman" w:hAnsi="Times New Roman" w:cs="Times New Roman"/>
          <w:sz w:val="20"/>
          <w:szCs w:val="20"/>
        </w:rPr>
        <w:t xml:space="preserve"> hid</w:t>
      </w:r>
      <w:r w:rsidR="00651F0A">
        <w:rPr>
          <w:rFonts w:ascii="Times New Roman" w:hAnsi="Times New Roman" w:cs="Times New Roman"/>
          <w:sz w:val="20"/>
          <w:szCs w:val="20"/>
        </w:rPr>
        <w:t>den</w:t>
      </w:r>
      <w:r w:rsidRPr="00B70B11">
        <w:rPr>
          <w:rFonts w:ascii="Times New Roman" w:hAnsi="Times New Roman" w:cs="Times New Roman"/>
          <w:sz w:val="20"/>
          <w:szCs w:val="20"/>
        </w:rPr>
        <w:t xml:space="preserve"> border. </w:t>
      </w:r>
      <w:r>
        <w:rPr>
          <w:rFonts w:ascii="Times New Roman" w:hAnsi="Times New Roman" w:cs="Times New Roman"/>
          <w:sz w:val="20"/>
          <w:szCs w:val="20"/>
        </w:rPr>
        <w:t>P</w:t>
      </w:r>
      <w:r w:rsidRPr="00B70B11">
        <w:rPr>
          <w:rFonts w:ascii="Times New Roman" w:hAnsi="Times New Roman" w:cs="Times New Roman"/>
          <w:sz w:val="20"/>
          <w:szCs w:val="20"/>
        </w:rPr>
        <w:t xml:space="preserve">lease adjust using the cell division </w:t>
      </w:r>
      <w:r>
        <w:rPr>
          <w:rFonts w:ascii="Times New Roman" w:hAnsi="Times New Roman" w:cs="Times New Roman"/>
          <w:sz w:val="20"/>
          <w:szCs w:val="20"/>
        </w:rPr>
        <w:t>or</w:t>
      </w:r>
      <w:r w:rsidRPr="00B70B11">
        <w:rPr>
          <w:rFonts w:ascii="Times New Roman" w:hAnsi="Times New Roman" w:cs="Times New Roman"/>
          <w:sz w:val="20"/>
          <w:szCs w:val="20"/>
        </w:rPr>
        <w:t xml:space="preserve"> merge function</w:t>
      </w:r>
      <w:r>
        <w:rPr>
          <w:rFonts w:ascii="Times New Roman" w:hAnsi="Times New Roman" w:cs="Times New Roman"/>
          <w:sz w:val="20"/>
          <w:szCs w:val="20"/>
        </w:rPr>
        <w:t xml:space="preserve"> i</w:t>
      </w:r>
      <w:r w:rsidRPr="00B70B11">
        <w:rPr>
          <w:rFonts w:ascii="Times New Roman" w:hAnsi="Times New Roman" w:cs="Times New Roman"/>
          <w:sz w:val="20"/>
          <w:szCs w:val="20"/>
        </w:rPr>
        <w:t>f the number of authors is different.</w:t>
      </w:r>
    </w:p>
    <w:p w14:paraId="5465726F" w14:textId="77777777" w:rsidR="00B5711E" w:rsidRDefault="00B5711E" w:rsidP="00461085">
      <w:pPr>
        <w:spacing w:afterLines="30" w:after="86"/>
        <w:jc w:val="center"/>
        <w:rPr>
          <w:rFonts w:ascii="Times New Roman" w:hAnsi="Times New Roman" w:cs="Times New Roman"/>
          <w:sz w:val="20"/>
          <w:szCs w:val="20"/>
        </w:rPr>
      </w:pPr>
    </w:p>
    <w:p w14:paraId="52E3F513" w14:textId="77777777" w:rsidR="00B5711E" w:rsidRPr="000203F5" w:rsidRDefault="00B5711E" w:rsidP="00461085">
      <w:pPr>
        <w:spacing w:afterLines="30" w:after="86"/>
        <w:jc w:val="center"/>
        <w:rPr>
          <w:rFonts w:ascii="Times New Roman" w:hAnsi="Times New Roman" w:cs="Times New Roman"/>
          <w:sz w:val="20"/>
          <w:szCs w:val="20"/>
        </w:rPr>
      </w:pPr>
      <w:r>
        <w:rPr>
          <w:rFonts w:ascii="Times New Roman" w:hAnsi="Times New Roman" w:cs="Times New Roman"/>
          <w:sz w:val="20"/>
          <w:szCs w:val="20"/>
        </w:rPr>
        <w:t xml:space="preserve">II. </w:t>
      </w:r>
      <w:r w:rsidR="001632CD">
        <w:rPr>
          <w:rFonts w:ascii="Times New Roman" w:hAnsi="Times New Roman" w:cs="Times New Roman"/>
          <w:sz w:val="20"/>
          <w:szCs w:val="20"/>
        </w:rPr>
        <w:t>TJCAS2019</w:t>
      </w:r>
    </w:p>
    <w:p w14:paraId="0E3DB132" w14:textId="77777777" w:rsidR="00467FDD" w:rsidRDefault="00467FDD" w:rsidP="00461085">
      <w:pPr>
        <w:ind w:firstLineChars="100" w:firstLine="200"/>
        <w:rPr>
          <w:rFonts w:ascii="Times New Roman" w:hAnsi="Times New Roman" w:cs="Times New Roman"/>
          <w:sz w:val="20"/>
          <w:szCs w:val="20"/>
        </w:rPr>
      </w:pPr>
      <w:r w:rsidRPr="00467FDD">
        <w:rPr>
          <w:rFonts w:ascii="Times New Roman" w:hAnsi="Times New Roman" w:cs="Times New Roman"/>
          <w:sz w:val="20"/>
          <w:szCs w:val="20"/>
        </w:rPr>
        <w:t>The 5th Taiwan and Japan Conference on Circuits and Systems (TJCAS 2019) will be held at Nikko, Tochigi, Japan, August 19-21, 2019. The objectives of TJCAS are to provide a forum for exchange on the latest results related to circuits and systems and to enhance and/or develop various levels of cooperation between Taiwan and Japan. Papers describing original works in all aspects of circuits and systems are invited. TJCAS welcomes all researchers including students to present their latest researches on circuits and systems.</w:t>
      </w:r>
      <w:r>
        <w:rPr>
          <w:rFonts w:ascii="Times New Roman" w:hAnsi="Times New Roman" w:cs="Times New Roman"/>
          <w:sz w:val="20"/>
          <w:szCs w:val="20"/>
        </w:rPr>
        <w:t xml:space="preserve"> </w:t>
      </w:r>
    </w:p>
    <w:p w14:paraId="6FC39617" w14:textId="77777777" w:rsidR="000203F5" w:rsidRDefault="000203F5" w:rsidP="00461085">
      <w:pPr>
        <w:ind w:firstLineChars="100" w:firstLine="200"/>
        <w:rPr>
          <w:rFonts w:ascii="Times New Roman" w:hAnsi="Times New Roman" w:cs="Times New Roman"/>
          <w:sz w:val="20"/>
          <w:szCs w:val="20"/>
        </w:rPr>
      </w:pPr>
    </w:p>
    <w:p w14:paraId="3D61E2C5" w14:textId="77777777" w:rsidR="001632CD" w:rsidRPr="000203F5" w:rsidRDefault="001632CD" w:rsidP="00461085">
      <w:pPr>
        <w:spacing w:afterLines="30" w:after="86"/>
        <w:jc w:val="center"/>
        <w:rPr>
          <w:rFonts w:ascii="Times New Roman" w:hAnsi="Times New Roman" w:cs="Times New Roman"/>
          <w:sz w:val="20"/>
          <w:szCs w:val="20"/>
        </w:rPr>
      </w:pPr>
      <w:r>
        <w:rPr>
          <w:rFonts w:ascii="Times New Roman" w:hAnsi="Times New Roman" w:cs="Times New Roman"/>
          <w:sz w:val="20"/>
          <w:szCs w:val="20"/>
        </w:rPr>
        <w:t>III. NIKKO</w:t>
      </w:r>
    </w:p>
    <w:p w14:paraId="6F45877D" w14:textId="77777777" w:rsidR="001632CD" w:rsidRDefault="001632CD" w:rsidP="00461085">
      <w:pPr>
        <w:ind w:firstLineChars="100" w:firstLine="200"/>
        <w:rPr>
          <w:rFonts w:ascii="Times New Roman" w:hAnsi="Times New Roman" w:cs="Times New Roman"/>
          <w:sz w:val="20"/>
          <w:szCs w:val="20"/>
        </w:rPr>
      </w:pPr>
      <w:r w:rsidRPr="000203F5">
        <w:rPr>
          <w:rFonts w:ascii="Times New Roman" w:hAnsi="Times New Roman" w:cs="Times New Roman"/>
          <w:sz w:val="20"/>
          <w:szCs w:val="20"/>
        </w:rPr>
        <w:t xml:space="preserve">Figure 1 shows </w:t>
      </w:r>
      <w:proofErr w:type="spellStart"/>
      <w:r>
        <w:rPr>
          <w:rFonts w:ascii="Times New Roman" w:hAnsi="Times New Roman" w:cs="Times New Roman"/>
          <w:sz w:val="20"/>
          <w:szCs w:val="20"/>
        </w:rPr>
        <w:t>Nemuri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Neko</w:t>
      </w:r>
      <w:proofErr w:type="spellEnd"/>
      <w:r>
        <w:rPr>
          <w:rFonts w:ascii="Times New Roman" w:hAnsi="Times New Roman" w:cs="Times New Roman"/>
          <w:sz w:val="20"/>
          <w:szCs w:val="20"/>
        </w:rPr>
        <w:t>, sleeping cat s</w:t>
      </w:r>
      <w:r w:rsidRPr="00467FDD">
        <w:rPr>
          <w:rFonts w:ascii="Times New Roman" w:hAnsi="Times New Roman" w:cs="Times New Roman"/>
          <w:sz w:val="20"/>
          <w:szCs w:val="20"/>
        </w:rPr>
        <w:t xml:space="preserve">culpture made by </w:t>
      </w:r>
      <w:proofErr w:type="spellStart"/>
      <w:r>
        <w:rPr>
          <w:rFonts w:ascii="Times New Roman" w:hAnsi="Times New Roman" w:cs="Times New Roman"/>
          <w:sz w:val="20"/>
          <w:szCs w:val="20"/>
        </w:rPr>
        <w:t>Jingoro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Hidari</w:t>
      </w:r>
      <w:proofErr w:type="spellEnd"/>
      <w:r>
        <w:rPr>
          <w:rFonts w:ascii="Times New Roman" w:hAnsi="Times New Roman" w:cs="Times New Roman"/>
          <w:sz w:val="20"/>
          <w:szCs w:val="20"/>
        </w:rPr>
        <w:t xml:space="preserve">. </w:t>
      </w:r>
      <w:r w:rsidRPr="001554C8">
        <w:rPr>
          <w:rFonts w:ascii="Times New Roman" w:hAnsi="Times New Roman" w:cs="Times New Roman"/>
          <w:sz w:val="20"/>
          <w:szCs w:val="20"/>
        </w:rPr>
        <w:t xml:space="preserve">The cat he first carved looked like a real thing. The cat started to move at night and play pranks. </w:t>
      </w:r>
      <w:r w:rsidRPr="00F774A1">
        <w:rPr>
          <w:rFonts w:ascii="Times New Roman" w:hAnsi="Times New Roman" w:cs="Times New Roman"/>
          <w:sz w:val="20"/>
          <w:szCs w:val="20"/>
        </w:rPr>
        <w:t>That's why the cat's eyes were forced to close</w:t>
      </w:r>
      <w:r w:rsidRPr="000203F5">
        <w:rPr>
          <w:rFonts w:ascii="Times New Roman" w:hAnsi="Times New Roman" w:cs="Times New Roman"/>
          <w:sz w:val="20"/>
          <w:szCs w:val="20"/>
        </w:rPr>
        <w:t xml:space="preserve"> [1], [2].</w:t>
      </w:r>
    </w:p>
    <w:p w14:paraId="596BC423" w14:textId="77777777" w:rsidR="001632CD" w:rsidRPr="000203F5" w:rsidRDefault="001632CD" w:rsidP="00461085">
      <w:pPr>
        <w:ind w:firstLineChars="100" w:firstLine="200"/>
        <w:rPr>
          <w:rFonts w:ascii="Times New Roman" w:hAnsi="Times New Roman" w:cs="Times New Roman"/>
          <w:sz w:val="20"/>
          <w:szCs w:val="20"/>
        </w:rPr>
      </w:pPr>
    </w:p>
    <w:p w14:paraId="16506B21" w14:textId="77777777" w:rsidR="004653F9" w:rsidRPr="000203F5" w:rsidRDefault="004165FE" w:rsidP="00461085">
      <w:pPr>
        <w:jc w:val="center"/>
        <w:rPr>
          <w:rFonts w:ascii="Times New Roman" w:hAnsi="Times New Roman" w:cs="Times New Roman"/>
          <w:sz w:val="20"/>
          <w:szCs w:val="20"/>
        </w:rPr>
      </w:pPr>
      <w:r>
        <w:rPr>
          <w:noProof/>
        </w:rPr>
        <w:drawing>
          <wp:inline distT="0" distB="0" distL="0" distR="0" wp14:anchorId="16728AA5" wp14:editId="433D9437">
            <wp:extent cx="3027872" cy="1373546"/>
            <wp:effectExtent l="0" t="0" r="1270" b="0"/>
            <wp:docPr id="1" name="図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8830" cy="1387590"/>
                    </a:xfrm>
                    <a:prstGeom prst="rect">
                      <a:avLst/>
                    </a:prstGeom>
                    <a:noFill/>
                    <a:ln>
                      <a:noFill/>
                    </a:ln>
                  </pic:spPr>
                </pic:pic>
              </a:graphicData>
            </a:graphic>
          </wp:inline>
        </w:drawing>
      </w:r>
    </w:p>
    <w:p w14:paraId="262A807F" w14:textId="77777777" w:rsidR="00CA5FAF" w:rsidRPr="000203F5" w:rsidRDefault="00CA5FAF" w:rsidP="00461085">
      <w:pPr>
        <w:jc w:val="center"/>
        <w:rPr>
          <w:rFonts w:ascii="Times New Roman" w:hAnsi="Times New Roman" w:cs="Times New Roman"/>
          <w:sz w:val="20"/>
          <w:szCs w:val="20"/>
        </w:rPr>
      </w:pPr>
      <w:r w:rsidRPr="000203F5">
        <w:rPr>
          <w:rFonts w:ascii="Times New Roman" w:hAnsi="Times New Roman" w:cs="Times New Roman"/>
          <w:sz w:val="20"/>
          <w:szCs w:val="20"/>
        </w:rPr>
        <w:t xml:space="preserve">Fig. 1. </w:t>
      </w:r>
      <w:proofErr w:type="spellStart"/>
      <w:r w:rsidR="00467FDD">
        <w:rPr>
          <w:rFonts w:ascii="Times New Roman" w:hAnsi="Times New Roman" w:cs="Times New Roman"/>
          <w:sz w:val="20"/>
          <w:szCs w:val="20"/>
        </w:rPr>
        <w:t>Nemuri</w:t>
      </w:r>
      <w:proofErr w:type="spellEnd"/>
      <w:r w:rsidR="00467FDD">
        <w:rPr>
          <w:rFonts w:ascii="Times New Roman" w:hAnsi="Times New Roman" w:cs="Times New Roman"/>
          <w:sz w:val="20"/>
          <w:szCs w:val="20"/>
        </w:rPr>
        <w:t xml:space="preserve"> </w:t>
      </w:r>
      <w:proofErr w:type="spellStart"/>
      <w:r w:rsidR="00467FDD">
        <w:rPr>
          <w:rFonts w:ascii="Times New Roman" w:hAnsi="Times New Roman" w:cs="Times New Roman"/>
          <w:sz w:val="20"/>
          <w:szCs w:val="20"/>
        </w:rPr>
        <w:t>Neko</w:t>
      </w:r>
      <w:proofErr w:type="spellEnd"/>
      <w:r w:rsidRPr="000203F5">
        <w:rPr>
          <w:rFonts w:ascii="Times New Roman" w:hAnsi="Times New Roman" w:cs="Times New Roman"/>
          <w:sz w:val="20"/>
          <w:szCs w:val="20"/>
        </w:rPr>
        <w:t>.</w:t>
      </w:r>
    </w:p>
    <w:p w14:paraId="479041C2" w14:textId="77777777" w:rsidR="001632CD" w:rsidRPr="001632CD" w:rsidRDefault="001632CD" w:rsidP="00461085">
      <w:pPr>
        <w:rPr>
          <w:rFonts w:ascii="Times New Roman" w:hAnsi="Times New Roman" w:cs="Times New Roman"/>
          <w:sz w:val="20"/>
          <w:szCs w:val="20"/>
        </w:rPr>
      </w:pPr>
    </w:p>
    <w:p w14:paraId="04377D1B" w14:textId="77777777" w:rsidR="001632CD" w:rsidRDefault="001632CD" w:rsidP="00461085">
      <w:pPr>
        <w:ind w:firstLineChars="100" w:firstLine="200"/>
        <w:rPr>
          <w:rFonts w:ascii="Times New Roman" w:hAnsi="Times New Roman" w:cs="Times New Roman"/>
          <w:sz w:val="20"/>
          <w:szCs w:val="20"/>
        </w:rPr>
      </w:pPr>
      <w:r w:rsidRPr="001632CD">
        <w:rPr>
          <w:rFonts w:ascii="Times New Roman" w:hAnsi="Times New Roman" w:cs="Times New Roman"/>
          <w:sz w:val="20"/>
          <w:szCs w:val="20"/>
        </w:rPr>
        <w:t xml:space="preserve">Almost all of the present-day shrine complex was rebuilt in 1636, twenty years after Tokugawa </w:t>
      </w:r>
      <w:proofErr w:type="spellStart"/>
      <w:r w:rsidRPr="001632CD">
        <w:rPr>
          <w:rFonts w:ascii="Times New Roman" w:hAnsi="Times New Roman" w:cs="Times New Roman"/>
          <w:sz w:val="20"/>
          <w:szCs w:val="20"/>
        </w:rPr>
        <w:t>Ieyasu’s</w:t>
      </w:r>
      <w:proofErr w:type="spellEnd"/>
      <w:r w:rsidRPr="001632CD">
        <w:rPr>
          <w:rFonts w:ascii="Times New Roman" w:hAnsi="Times New Roman" w:cs="Times New Roman"/>
          <w:sz w:val="20"/>
          <w:szCs w:val="20"/>
        </w:rPr>
        <w:t xml:space="preserve"> enshrinement. Fifty-five buildings, including </w:t>
      </w:r>
      <w:proofErr w:type="spellStart"/>
      <w:r w:rsidRPr="001632CD">
        <w:rPr>
          <w:rFonts w:ascii="Times New Roman" w:hAnsi="Times New Roman" w:cs="Times New Roman"/>
          <w:sz w:val="20"/>
          <w:szCs w:val="20"/>
        </w:rPr>
        <w:t>Yomeimon</w:t>
      </w:r>
      <w:proofErr w:type="spellEnd"/>
      <w:r w:rsidRPr="001632CD">
        <w:rPr>
          <w:rFonts w:ascii="Times New Roman" w:hAnsi="Times New Roman" w:cs="Times New Roman"/>
          <w:sz w:val="20"/>
          <w:szCs w:val="20"/>
        </w:rPr>
        <w:t xml:space="preserve"> Gate (designated a National Treasure), were completed in just one year and five months. According to the shrine’s financial records, the cost was equivalent to of ¥40 billion in today’s money. The renovation project was administered by Akimoto </w:t>
      </w:r>
      <w:proofErr w:type="spellStart"/>
      <w:r w:rsidRPr="001632CD">
        <w:rPr>
          <w:rFonts w:ascii="Times New Roman" w:hAnsi="Times New Roman" w:cs="Times New Roman"/>
          <w:sz w:val="20"/>
          <w:szCs w:val="20"/>
        </w:rPr>
        <w:t>Yasutomo</w:t>
      </w:r>
      <w:proofErr w:type="spellEnd"/>
      <w:r w:rsidRPr="001632CD">
        <w:rPr>
          <w:rFonts w:ascii="Times New Roman" w:hAnsi="Times New Roman" w:cs="Times New Roman"/>
          <w:sz w:val="20"/>
          <w:szCs w:val="20"/>
        </w:rPr>
        <w:t xml:space="preserve">, the governor of Tajima Province, and the actual construction and carpentry work was the responsibility of master </w:t>
      </w:r>
      <w:r w:rsidRPr="001632CD">
        <w:rPr>
          <w:rFonts w:ascii="Times New Roman" w:hAnsi="Times New Roman" w:cs="Times New Roman"/>
          <w:sz w:val="20"/>
          <w:szCs w:val="20"/>
        </w:rPr>
        <w:t xml:space="preserve">carpenter Kora </w:t>
      </w:r>
      <w:proofErr w:type="spellStart"/>
      <w:r w:rsidRPr="001632CD">
        <w:rPr>
          <w:rFonts w:ascii="Times New Roman" w:hAnsi="Times New Roman" w:cs="Times New Roman"/>
          <w:sz w:val="20"/>
          <w:szCs w:val="20"/>
        </w:rPr>
        <w:t>Bungo</w:t>
      </w:r>
      <w:proofErr w:type="spellEnd"/>
      <w:r w:rsidRPr="001632CD">
        <w:rPr>
          <w:rFonts w:ascii="Times New Roman" w:hAnsi="Times New Roman" w:cs="Times New Roman"/>
          <w:sz w:val="20"/>
          <w:szCs w:val="20"/>
        </w:rPr>
        <w:t xml:space="preserve"> </w:t>
      </w:r>
      <w:proofErr w:type="spellStart"/>
      <w:r w:rsidRPr="001632CD">
        <w:rPr>
          <w:rFonts w:ascii="Times New Roman" w:hAnsi="Times New Roman" w:cs="Times New Roman"/>
          <w:sz w:val="20"/>
          <w:szCs w:val="20"/>
        </w:rPr>
        <w:t>Munehiro</w:t>
      </w:r>
      <w:proofErr w:type="spellEnd"/>
      <w:r w:rsidRPr="001632CD">
        <w:rPr>
          <w:rFonts w:ascii="Times New Roman" w:hAnsi="Times New Roman" w:cs="Times New Roman"/>
          <w:sz w:val="20"/>
          <w:szCs w:val="20"/>
        </w:rPr>
        <w:t>.</w:t>
      </w:r>
      <w:r>
        <w:rPr>
          <w:rFonts w:ascii="Times New Roman" w:hAnsi="Times New Roman" w:cs="Times New Roman"/>
          <w:sz w:val="20"/>
          <w:szCs w:val="20"/>
        </w:rPr>
        <w:t xml:space="preserve"> </w:t>
      </w:r>
    </w:p>
    <w:p w14:paraId="5FC72F2D" w14:textId="77777777" w:rsidR="001632CD" w:rsidRDefault="001632CD" w:rsidP="00461085">
      <w:pPr>
        <w:ind w:firstLineChars="100" w:firstLine="200"/>
        <w:rPr>
          <w:rFonts w:ascii="Times New Roman" w:hAnsi="Times New Roman" w:cs="Times New Roman"/>
          <w:sz w:val="20"/>
          <w:szCs w:val="20"/>
        </w:rPr>
      </w:pPr>
      <w:r w:rsidRPr="001632CD">
        <w:rPr>
          <w:rFonts w:ascii="Times New Roman" w:hAnsi="Times New Roman" w:cs="Times New Roman"/>
          <w:sz w:val="20"/>
          <w:szCs w:val="20"/>
        </w:rPr>
        <w:t>One of the special features of the shrine complex is the use of paths and stairways that follow the natural topography of the site, allowing the arrangement of the shrine buildings in a pleasing balance to create a solemn, religious atmosphere. The buildings are lacquered and decorated with vibrant colors, and the pillars and other structures are covered in a multitude of carvings. The carvings are not simply design elements; they convey expressions of religious belief as well as scholarship and philosophy.</w:t>
      </w:r>
      <w:r>
        <w:rPr>
          <w:rFonts w:ascii="Times New Roman" w:hAnsi="Times New Roman" w:cs="Times New Roman"/>
          <w:sz w:val="20"/>
          <w:szCs w:val="20"/>
        </w:rPr>
        <w:t xml:space="preserve"> </w:t>
      </w:r>
      <w:r w:rsidRPr="001632CD">
        <w:rPr>
          <w:rFonts w:ascii="Times New Roman" w:hAnsi="Times New Roman" w:cs="Times New Roman"/>
          <w:sz w:val="20"/>
          <w:szCs w:val="20"/>
        </w:rPr>
        <w:t>The shrine complex was registered as a World Heritage site in December 1999.</w:t>
      </w:r>
    </w:p>
    <w:p w14:paraId="7769BE4A" w14:textId="77777777" w:rsidR="001632CD" w:rsidRDefault="001632CD" w:rsidP="00461085">
      <w:pPr>
        <w:ind w:firstLineChars="100" w:firstLine="200"/>
        <w:rPr>
          <w:rFonts w:ascii="Times New Roman" w:hAnsi="Times New Roman" w:cs="Times New Roman"/>
          <w:sz w:val="20"/>
          <w:szCs w:val="20"/>
        </w:rPr>
      </w:pPr>
    </w:p>
    <w:p w14:paraId="2EB62122" w14:textId="77777777" w:rsidR="001632CD" w:rsidRPr="000203F5" w:rsidRDefault="001632CD" w:rsidP="00461085">
      <w:pPr>
        <w:spacing w:afterLines="30" w:after="86"/>
        <w:jc w:val="center"/>
        <w:rPr>
          <w:rFonts w:ascii="Times New Roman" w:hAnsi="Times New Roman" w:cs="Times New Roman"/>
          <w:sz w:val="20"/>
          <w:szCs w:val="20"/>
        </w:rPr>
      </w:pPr>
      <w:r>
        <w:rPr>
          <w:rFonts w:ascii="Times New Roman" w:hAnsi="Times New Roman" w:cs="Times New Roman"/>
          <w:sz w:val="20"/>
          <w:szCs w:val="20"/>
        </w:rPr>
        <w:t xml:space="preserve">IV. </w:t>
      </w:r>
      <w:r w:rsidRPr="001632CD">
        <w:rPr>
          <w:rFonts w:ascii="Times New Roman" w:hAnsi="Times New Roman" w:cs="Times New Roman"/>
          <w:sz w:val="20"/>
          <w:szCs w:val="20"/>
        </w:rPr>
        <w:t>CONCLUSIONS</w:t>
      </w:r>
    </w:p>
    <w:p w14:paraId="1C21DFC2" w14:textId="77777777" w:rsidR="001632CD" w:rsidRDefault="001632CD" w:rsidP="00461085">
      <w:pPr>
        <w:ind w:firstLineChars="100" w:firstLine="200"/>
        <w:rPr>
          <w:rFonts w:ascii="Times New Roman" w:hAnsi="Times New Roman" w:cs="Times New Roman"/>
          <w:sz w:val="20"/>
          <w:szCs w:val="20"/>
        </w:rPr>
      </w:pPr>
      <w:r w:rsidRPr="001632CD">
        <w:rPr>
          <w:rFonts w:ascii="Times New Roman" w:hAnsi="Times New Roman" w:cs="Times New Roman"/>
          <w:sz w:val="20"/>
          <w:szCs w:val="20"/>
        </w:rPr>
        <w:t>Skipping “Conclusions” or “Concluding remarks” is not a</w:t>
      </w:r>
      <w:r>
        <w:rPr>
          <w:rFonts w:ascii="Times New Roman" w:hAnsi="Times New Roman" w:cs="Times New Roman"/>
          <w:sz w:val="20"/>
          <w:szCs w:val="20"/>
        </w:rPr>
        <w:t xml:space="preserve"> </w:t>
      </w:r>
      <w:r w:rsidRPr="001632CD">
        <w:rPr>
          <w:rFonts w:ascii="Times New Roman" w:hAnsi="Times New Roman" w:cs="Times New Roman"/>
          <w:sz w:val="20"/>
          <w:szCs w:val="20"/>
        </w:rPr>
        <w:t>bad idea if you have many contents for the text body.</w:t>
      </w:r>
    </w:p>
    <w:p w14:paraId="5A91D71D" w14:textId="77777777" w:rsidR="001632CD" w:rsidRPr="001632CD" w:rsidRDefault="001632CD" w:rsidP="00461085">
      <w:pPr>
        <w:ind w:firstLineChars="100" w:firstLine="200"/>
        <w:rPr>
          <w:rFonts w:ascii="Times New Roman" w:hAnsi="Times New Roman" w:cs="Times New Roman"/>
          <w:sz w:val="20"/>
          <w:szCs w:val="20"/>
        </w:rPr>
      </w:pPr>
    </w:p>
    <w:p w14:paraId="27F651DF" w14:textId="77777777" w:rsidR="00CA5FAF" w:rsidRPr="000203F5" w:rsidRDefault="00CA5FAF" w:rsidP="00461085">
      <w:pPr>
        <w:spacing w:afterLines="30" w:after="86"/>
        <w:jc w:val="center"/>
        <w:rPr>
          <w:rFonts w:ascii="Times New Roman" w:hAnsi="Times New Roman" w:cs="Times New Roman"/>
          <w:sz w:val="20"/>
          <w:szCs w:val="20"/>
        </w:rPr>
      </w:pPr>
      <w:r w:rsidRPr="000203F5">
        <w:rPr>
          <w:rFonts w:ascii="Times New Roman" w:hAnsi="Times New Roman" w:cs="Times New Roman"/>
          <w:sz w:val="20"/>
          <w:szCs w:val="20"/>
        </w:rPr>
        <w:t>REFERENCES</w:t>
      </w:r>
    </w:p>
    <w:p w14:paraId="2FAFA5CA" w14:textId="77777777" w:rsidR="00CA5FAF" w:rsidRPr="000203F5" w:rsidRDefault="00CA5FAF" w:rsidP="00D15BBF">
      <w:pPr>
        <w:snapToGrid w:val="0"/>
        <w:ind w:left="283" w:hangingChars="157" w:hanging="283"/>
        <w:rPr>
          <w:rFonts w:ascii="Times New Roman" w:hAnsi="Times New Roman" w:cs="Times New Roman"/>
          <w:sz w:val="18"/>
          <w:szCs w:val="20"/>
        </w:rPr>
      </w:pPr>
      <w:bookmarkStart w:id="0" w:name="_GoBack"/>
      <w:r w:rsidRPr="000203F5">
        <w:rPr>
          <w:rFonts w:ascii="Times New Roman" w:hAnsi="Times New Roman" w:cs="Times New Roman"/>
          <w:sz w:val="18"/>
          <w:szCs w:val="20"/>
        </w:rPr>
        <w:t xml:space="preserve">[1] T. </w:t>
      </w:r>
      <w:r w:rsidR="00FA084C">
        <w:rPr>
          <w:rFonts w:ascii="Times New Roman" w:hAnsi="Times New Roman" w:cs="Times New Roman"/>
          <w:sz w:val="18"/>
          <w:szCs w:val="20"/>
        </w:rPr>
        <w:t>Tochigi</w:t>
      </w:r>
      <w:r w:rsidRPr="000203F5">
        <w:rPr>
          <w:rFonts w:ascii="Times New Roman" w:hAnsi="Times New Roman" w:cs="Times New Roman"/>
          <w:sz w:val="18"/>
          <w:szCs w:val="20"/>
        </w:rPr>
        <w:t>,</w:t>
      </w:r>
      <w:r w:rsidRPr="004A18B3">
        <w:rPr>
          <w:rFonts w:ascii="Times New Roman" w:hAnsi="Times New Roman" w:cs="Times New Roman"/>
          <w:i/>
          <w:sz w:val="18"/>
          <w:szCs w:val="20"/>
        </w:rPr>
        <w:t xml:space="preserve"> Book name</w:t>
      </w:r>
      <w:r w:rsidRPr="000203F5">
        <w:rPr>
          <w:rFonts w:ascii="Times New Roman" w:hAnsi="Times New Roman" w:cs="Times New Roman"/>
          <w:sz w:val="18"/>
          <w:szCs w:val="20"/>
        </w:rPr>
        <w:t>, 3rd ed. Addison-</w:t>
      </w:r>
      <w:proofErr w:type="spellStart"/>
      <w:r w:rsidRPr="000203F5">
        <w:rPr>
          <w:rFonts w:ascii="Times New Roman" w:hAnsi="Times New Roman" w:cs="Times New Roman"/>
          <w:sz w:val="18"/>
          <w:szCs w:val="20"/>
        </w:rPr>
        <w:t>hoge</w:t>
      </w:r>
      <w:proofErr w:type="spellEnd"/>
      <w:r w:rsidRPr="000203F5">
        <w:rPr>
          <w:rFonts w:ascii="Times New Roman" w:hAnsi="Times New Roman" w:cs="Times New Roman"/>
          <w:sz w:val="18"/>
          <w:szCs w:val="20"/>
        </w:rPr>
        <w:t>, Japan, 201</w:t>
      </w:r>
      <w:r w:rsidR="00FA084C">
        <w:rPr>
          <w:rFonts w:ascii="Times New Roman" w:hAnsi="Times New Roman" w:cs="Times New Roman"/>
          <w:sz w:val="18"/>
          <w:szCs w:val="20"/>
        </w:rPr>
        <w:t>9</w:t>
      </w:r>
      <w:r w:rsidRPr="000203F5">
        <w:rPr>
          <w:rFonts w:ascii="Times New Roman" w:hAnsi="Times New Roman" w:cs="Times New Roman"/>
          <w:sz w:val="18"/>
          <w:szCs w:val="20"/>
        </w:rPr>
        <w:t>.</w:t>
      </w:r>
    </w:p>
    <w:p w14:paraId="0077FEB1" w14:textId="77777777" w:rsidR="002532F3" w:rsidRPr="000203F5" w:rsidRDefault="00CA5FAF" w:rsidP="00D15BBF">
      <w:pPr>
        <w:snapToGrid w:val="0"/>
        <w:ind w:left="283" w:hangingChars="157" w:hanging="283"/>
        <w:rPr>
          <w:rFonts w:ascii="Times New Roman" w:hAnsi="Times New Roman" w:cs="Times New Roman"/>
          <w:sz w:val="18"/>
          <w:szCs w:val="20"/>
        </w:rPr>
      </w:pPr>
      <w:r w:rsidRPr="000203F5">
        <w:rPr>
          <w:rFonts w:ascii="Times New Roman" w:hAnsi="Times New Roman" w:cs="Times New Roman"/>
          <w:sz w:val="18"/>
          <w:szCs w:val="20"/>
        </w:rPr>
        <w:t xml:space="preserve">[2] H. </w:t>
      </w:r>
      <w:r w:rsidR="00FA084C">
        <w:rPr>
          <w:rFonts w:ascii="Times New Roman" w:hAnsi="Times New Roman" w:cs="Times New Roman"/>
          <w:sz w:val="18"/>
          <w:szCs w:val="20"/>
        </w:rPr>
        <w:t>Gunma</w:t>
      </w:r>
      <w:r w:rsidRPr="000203F5">
        <w:rPr>
          <w:rFonts w:ascii="Times New Roman" w:hAnsi="Times New Roman" w:cs="Times New Roman"/>
          <w:sz w:val="18"/>
          <w:szCs w:val="20"/>
        </w:rPr>
        <w:t xml:space="preserve"> and J. </w:t>
      </w:r>
      <w:r w:rsidR="00FA084C">
        <w:rPr>
          <w:rFonts w:ascii="Times New Roman" w:hAnsi="Times New Roman" w:cs="Times New Roman"/>
          <w:sz w:val="18"/>
          <w:szCs w:val="20"/>
        </w:rPr>
        <w:t>Ibaraki</w:t>
      </w:r>
      <w:r w:rsidRPr="000203F5">
        <w:rPr>
          <w:rFonts w:ascii="Times New Roman" w:hAnsi="Times New Roman" w:cs="Times New Roman"/>
          <w:sz w:val="18"/>
          <w:szCs w:val="20"/>
        </w:rPr>
        <w:t>, “</w:t>
      </w:r>
      <w:r w:rsidR="00FA084C">
        <w:rPr>
          <w:rFonts w:ascii="Times New Roman" w:hAnsi="Times New Roman" w:cs="Times New Roman"/>
          <w:sz w:val="18"/>
          <w:szCs w:val="20"/>
        </w:rPr>
        <w:t>Why the cat is sleeping</w:t>
      </w:r>
      <w:r w:rsidRPr="000203F5">
        <w:rPr>
          <w:rFonts w:ascii="Times New Roman" w:hAnsi="Times New Roman" w:cs="Times New Roman"/>
          <w:sz w:val="18"/>
          <w:szCs w:val="20"/>
        </w:rPr>
        <w:t xml:space="preserve">?” IABCD Trans. </w:t>
      </w:r>
      <w:proofErr w:type="spellStart"/>
      <w:r w:rsidRPr="000203F5">
        <w:rPr>
          <w:rFonts w:ascii="Times New Roman" w:hAnsi="Times New Roman" w:cs="Times New Roman"/>
          <w:sz w:val="18"/>
          <w:szCs w:val="20"/>
        </w:rPr>
        <w:t>hoge</w:t>
      </w:r>
      <w:proofErr w:type="spellEnd"/>
      <w:r w:rsidRPr="000203F5">
        <w:rPr>
          <w:rFonts w:ascii="Times New Roman" w:hAnsi="Times New Roman" w:cs="Times New Roman"/>
          <w:sz w:val="18"/>
          <w:szCs w:val="20"/>
        </w:rPr>
        <w:t>. Vol. 2, No. 3, pp. 23–34, 201</w:t>
      </w:r>
      <w:r w:rsidR="00FA084C">
        <w:rPr>
          <w:rFonts w:ascii="Times New Roman" w:hAnsi="Times New Roman" w:cs="Times New Roman"/>
          <w:sz w:val="18"/>
          <w:szCs w:val="20"/>
        </w:rPr>
        <w:t>8</w:t>
      </w:r>
      <w:r w:rsidRPr="000203F5">
        <w:rPr>
          <w:rFonts w:ascii="Times New Roman" w:hAnsi="Times New Roman" w:cs="Times New Roman"/>
          <w:sz w:val="18"/>
          <w:szCs w:val="20"/>
        </w:rPr>
        <w:t>.</w:t>
      </w:r>
      <w:bookmarkEnd w:id="0"/>
    </w:p>
    <w:sectPr w:rsidR="002532F3" w:rsidRPr="000203F5" w:rsidSect="00461085">
      <w:type w:val="continuous"/>
      <w:pgSz w:w="11906" w:h="16838" w:code="9"/>
      <w:pgMar w:top="1304" w:right="964" w:bottom="1134" w:left="964" w:header="851" w:footer="992" w:gutter="0"/>
      <w:cols w:num="2" w:space="425"/>
      <w:docGrid w:type="lines" w:linePitch="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04"/>
    <w:rsid w:val="00003D04"/>
    <w:rsid w:val="0001454B"/>
    <w:rsid w:val="000203F5"/>
    <w:rsid w:val="00033721"/>
    <w:rsid w:val="001554C8"/>
    <w:rsid w:val="001632CD"/>
    <w:rsid w:val="001901EB"/>
    <w:rsid w:val="002532F3"/>
    <w:rsid w:val="004165FE"/>
    <w:rsid w:val="00457A83"/>
    <w:rsid w:val="00461085"/>
    <w:rsid w:val="004653F9"/>
    <w:rsid w:val="00467FDD"/>
    <w:rsid w:val="00491016"/>
    <w:rsid w:val="004A18B3"/>
    <w:rsid w:val="00651F0A"/>
    <w:rsid w:val="00822272"/>
    <w:rsid w:val="008B3085"/>
    <w:rsid w:val="00A51F2C"/>
    <w:rsid w:val="00AB16CE"/>
    <w:rsid w:val="00B00909"/>
    <w:rsid w:val="00B3687D"/>
    <w:rsid w:val="00B5711E"/>
    <w:rsid w:val="00B70B11"/>
    <w:rsid w:val="00BE3A58"/>
    <w:rsid w:val="00CA5FAF"/>
    <w:rsid w:val="00D15BBF"/>
    <w:rsid w:val="00DF1059"/>
    <w:rsid w:val="00E11094"/>
    <w:rsid w:val="00F774A1"/>
    <w:rsid w:val="00FA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4DC00"/>
  <w15:chartTrackingRefBased/>
  <w15:docId w15:val="{662D372D-E085-486D-9351-6AF3D8C8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kuwana</dc:creator>
  <cp:keywords/>
  <dc:description/>
  <cp:lastModifiedBy>kuwana</cp:lastModifiedBy>
  <cp:revision>28</cp:revision>
  <cp:lastPrinted>2019-05-25T16:09:00Z</cp:lastPrinted>
  <dcterms:created xsi:type="dcterms:W3CDTF">2019-05-25T15:07:00Z</dcterms:created>
  <dcterms:modified xsi:type="dcterms:W3CDTF">2019-05-26T04:12:00Z</dcterms:modified>
</cp:coreProperties>
</file>